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2573E5" w:rsidRPr="007D15A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Cs/>
          <w:color w:val="404040"/>
          <w:sz w:val="24"/>
          <w:szCs w:val="24"/>
        </w:rPr>
      </w:pPr>
      <w:r w:rsidRPr="007D15A5">
        <w:rPr>
          <w:rFonts w:ascii="Neo Sans Pro" w:hAnsi="Neo Sans Pro" w:cs="Arial"/>
          <w:b/>
          <w:bCs/>
          <w:color w:val="404040"/>
          <w:sz w:val="24"/>
          <w:szCs w:val="24"/>
        </w:rPr>
        <w:t>Nombre</w:t>
      </w:r>
      <w:r w:rsidRPr="007D15A5">
        <w:rPr>
          <w:rFonts w:ascii="Neo Sans Pro" w:hAnsi="Neo Sans Pro" w:cs="Arial"/>
          <w:bCs/>
          <w:color w:val="404040"/>
          <w:sz w:val="24"/>
          <w:szCs w:val="24"/>
        </w:rPr>
        <w:t xml:space="preserve">: </w:t>
      </w:r>
      <w:r w:rsidR="00215EE6">
        <w:rPr>
          <w:rFonts w:ascii="Neo Sans Pro" w:hAnsi="Neo Sans Pro" w:cs="Arial"/>
          <w:bCs/>
          <w:color w:val="404040"/>
          <w:sz w:val="24"/>
          <w:szCs w:val="24"/>
        </w:rPr>
        <w:t>Ivan Apud González</w:t>
      </w:r>
    </w:p>
    <w:p w:rsidR="002573E5" w:rsidRPr="007D15A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4"/>
          <w:szCs w:val="24"/>
        </w:rPr>
      </w:pPr>
      <w:r w:rsidRPr="007D15A5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Grado de Escolaridad: </w:t>
      </w:r>
      <w:r w:rsidR="007D15A5" w:rsidRPr="007D15A5">
        <w:rPr>
          <w:rFonts w:ascii="Neo Sans Pro" w:hAnsi="Neo Sans Pro" w:cs="Arial"/>
          <w:b/>
          <w:bCs/>
          <w:color w:val="404040"/>
          <w:sz w:val="24"/>
          <w:szCs w:val="24"/>
        </w:rPr>
        <w:t>Licenciatura</w:t>
      </w:r>
      <w:r w:rsidR="00215EE6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 en derecho</w:t>
      </w:r>
    </w:p>
    <w:p w:rsidR="002573E5" w:rsidRPr="007D15A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4"/>
          <w:szCs w:val="24"/>
        </w:rPr>
      </w:pPr>
      <w:r w:rsidRPr="007D15A5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Cédula Profesional </w:t>
      </w:r>
      <w:r w:rsidRPr="007D15A5">
        <w:rPr>
          <w:rFonts w:ascii="Neo Sans Pro" w:hAnsi="Neo Sans Pro" w:cs="Arial"/>
          <w:b/>
          <w:bCs/>
          <w:i/>
          <w:color w:val="404040"/>
          <w:sz w:val="24"/>
          <w:szCs w:val="24"/>
        </w:rPr>
        <w:t>(Licenciatura</w:t>
      </w:r>
      <w:r w:rsidRPr="007D15A5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) </w:t>
      </w:r>
      <w:r w:rsidR="007D15A5" w:rsidRPr="007D15A5">
        <w:rPr>
          <w:rFonts w:ascii="Neo Sans Pro" w:hAnsi="Neo Sans Pro" w:cs="Arial"/>
          <w:bCs/>
          <w:color w:val="404040"/>
          <w:sz w:val="24"/>
          <w:szCs w:val="24"/>
        </w:rPr>
        <w:t>40052</w:t>
      </w:r>
      <w:r w:rsidRPr="007D15A5">
        <w:rPr>
          <w:rFonts w:ascii="Neo Sans Pro" w:hAnsi="Neo Sans Pro" w:cs="Arial"/>
          <w:bCs/>
          <w:color w:val="404040"/>
          <w:sz w:val="24"/>
          <w:szCs w:val="24"/>
        </w:rPr>
        <w:t>9</w:t>
      </w:r>
      <w:r w:rsidR="007D15A5" w:rsidRPr="007D15A5">
        <w:rPr>
          <w:rFonts w:ascii="Neo Sans Pro" w:hAnsi="Neo Sans Pro" w:cs="Arial"/>
          <w:bCs/>
          <w:color w:val="404040"/>
          <w:sz w:val="24"/>
          <w:szCs w:val="24"/>
        </w:rPr>
        <w:t>7</w:t>
      </w:r>
    </w:p>
    <w:p w:rsidR="002573E5" w:rsidRPr="007D15A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Regular"/>
          <w:color w:val="404040"/>
          <w:sz w:val="24"/>
          <w:szCs w:val="24"/>
        </w:rPr>
      </w:pPr>
      <w:r w:rsidRPr="007D15A5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Teléfono de Oficina </w:t>
      </w:r>
      <w:r w:rsidRPr="007D15A5">
        <w:rPr>
          <w:rFonts w:ascii="Neo Sans Pro" w:hAnsi="Neo Sans Pro" w:cs="Arial"/>
          <w:color w:val="404040"/>
          <w:sz w:val="24"/>
          <w:szCs w:val="24"/>
        </w:rPr>
        <w:t>271-712-80-64</w:t>
      </w:r>
    </w:p>
    <w:p w:rsidR="002573E5" w:rsidRPr="007D15A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bCs/>
          <w:color w:val="404040"/>
          <w:sz w:val="24"/>
          <w:szCs w:val="24"/>
        </w:rPr>
      </w:pPr>
      <w:r w:rsidRPr="007D15A5">
        <w:rPr>
          <w:rFonts w:ascii="Neo Sans Pro" w:hAnsi="Neo Sans Pro" w:cs="Arial"/>
          <w:b/>
          <w:bCs/>
          <w:color w:val="404040"/>
          <w:sz w:val="24"/>
          <w:szCs w:val="24"/>
        </w:rPr>
        <w:t xml:space="preserve">Correo Electrónico </w:t>
      </w:r>
      <w:r w:rsidR="007D15A5" w:rsidRPr="007D15A5">
        <w:rPr>
          <w:rFonts w:ascii="Neo Sans Pro" w:hAnsi="Neo Sans Pro" w:cs="Arial"/>
          <w:color w:val="404040"/>
          <w:sz w:val="24"/>
          <w:szCs w:val="24"/>
        </w:rPr>
        <w:t>iapud</w:t>
      </w:r>
      <w:r w:rsidRPr="007D15A5">
        <w:rPr>
          <w:rFonts w:ascii="Neo Sans Pro" w:hAnsi="Neo Sans Pro" w:cs="Arial"/>
          <w:color w:val="404040"/>
          <w:sz w:val="24"/>
          <w:szCs w:val="24"/>
        </w:rPr>
        <w:t>@fiscaliaveracruz.gob.mx</w:t>
      </w: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2573E5" w:rsidRPr="00215EE6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b/>
          <w:color w:val="404040"/>
          <w:sz w:val="20"/>
          <w:szCs w:val="20"/>
        </w:rPr>
      </w:pPr>
      <w:r w:rsidRPr="00215EE6">
        <w:rPr>
          <w:rFonts w:ascii="Neo Sans Pro" w:hAnsi="Neo Sans Pro" w:cs="Arial"/>
          <w:b/>
          <w:color w:val="404040"/>
          <w:sz w:val="20"/>
          <w:szCs w:val="20"/>
        </w:rPr>
        <w:t>Año 1</w:t>
      </w:r>
      <w:r w:rsidR="007D15A5" w:rsidRPr="00215EE6">
        <w:rPr>
          <w:rFonts w:ascii="Neo Sans Pro" w:hAnsi="Neo Sans Pro" w:cs="Arial"/>
          <w:b/>
          <w:color w:val="404040"/>
          <w:sz w:val="20"/>
          <w:szCs w:val="20"/>
        </w:rPr>
        <w:t>996</w:t>
      </w:r>
      <w:r w:rsidRPr="00215EE6">
        <w:rPr>
          <w:rFonts w:ascii="Neo Sans Pro" w:hAnsi="Neo Sans Pro" w:cs="Arial"/>
          <w:b/>
          <w:color w:val="404040"/>
          <w:sz w:val="20"/>
          <w:szCs w:val="20"/>
        </w:rPr>
        <w:t>-</w:t>
      </w:r>
      <w:r w:rsidR="007D15A5" w:rsidRPr="00215EE6">
        <w:rPr>
          <w:rFonts w:ascii="Neo Sans Pro" w:hAnsi="Neo Sans Pro" w:cs="Arial"/>
          <w:b/>
          <w:color w:val="404040"/>
          <w:sz w:val="20"/>
          <w:szCs w:val="20"/>
        </w:rPr>
        <w:t>2000</w:t>
      </w:r>
    </w:p>
    <w:p w:rsidR="002573E5" w:rsidRPr="00215EE6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NeoSansPro-Bold"/>
          <w:b/>
          <w:bCs/>
          <w:color w:val="FFFFFF"/>
          <w:sz w:val="20"/>
          <w:szCs w:val="20"/>
        </w:rPr>
      </w:pPr>
      <w:r w:rsidRPr="00215EE6">
        <w:rPr>
          <w:rFonts w:ascii="Neo Sans Pro" w:hAnsi="Neo Sans Pro" w:cs="Arial"/>
          <w:b/>
          <w:color w:val="404040"/>
          <w:sz w:val="20"/>
          <w:szCs w:val="20"/>
        </w:rPr>
        <w:t>LICENCIATURA EN DERECHO</w:t>
      </w:r>
    </w:p>
    <w:p w:rsidR="002573E5" w:rsidRPr="00215EE6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404040"/>
          <w:sz w:val="20"/>
          <w:szCs w:val="20"/>
        </w:rPr>
      </w:pPr>
      <w:r w:rsidRPr="00215EE6">
        <w:rPr>
          <w:rFonts w:ascii="Neo Sans Pro" w:hAnsi="Neo Sans Pro" w:cs="Arial"/>
          <w:color w:val="404040"/>
          <w:sz w:val="20"/>
          <w:szCs w:val="20"/>
        </w:rPr>
        <w:t xml:space="preserve">UNIVERSIDAD </w:t>
      </w:r>
      <w:r w:rsidR="007D15A5" w:rsidRPr="00215EE6">
        <w:rPr>
          <w:rFonts w:ascii="Neo Sans Pro" w:hAnsi="Neo Sans Pro" w:cs="Arial"/>
          <w:color w:val="404040"/>
          <w:sz w:val="20"/>
          <w:szCs w:val="20"/>
        </w:rPr>
        <w:t xml:space="preserve">DEL GOLFO DE MEXICO CAMPUS MINATITLAN INCORPORADA A LA UNIVERSIDAD VERACRUZANA </w:t>
      </w: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1.- SECRETARIO EN LA AGENCIA DEL MINISTERIO PUBLICO MUNICIPAL DE IXHUATLAN DEL SURESTE, VERACRUZ. PERIODO: 01 DE OCTUBRE 2001 AL 4 DE ENERO 2002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2.- RECEPTOR DE QUEJAS EN LA PROCURADURIA FEDERAL DEL CONSUMIDOR. PERIODO 15 DE MARZO 2002 AL 31 DE DICIEMBRE 2002</w:t>
      </w:r>
    </w:p>
    <w:p w:rsidR="006436BF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3.- ABOGADO CONCILIADOR EN LA PROCURADURIA FEDERAL DEL CONSUMIDOR. PERIODO: 01 DE ENERO DEL 2003 AL 30 DE SEPTIEMBRE 2003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4.- PROCURADURIA GENERAL DE JUSTICIA DEL ESTADO DE  VERACRUZ, AGENTE DEL MINISTERIO PUBLICO MUNICIPAL  DE SAN JUAN EVANGELISTA, VER. PERIODO: 14 DE MAYO 2004 AL 01 DE ABRIL 2007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 xml:space="preserve">5.- PROCURADURIA GENERAL DE JUSTICIA DEL ESTADO DE VERACRUZ, AGENTE DEL MINISTERIO PUBLICO MUNICIPAL DE  TEXISTEPEC, VERACRUZ, PERIODO: 01 DE ABRIL 2007 AL 19 DE AGOSTO 2008 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 xml:space="preserve">6.- PROCURADURIA GENERAL DE JUSTICIA DEL ESTADO DE VERACRUZ, AGENTE DEL MINISTERIO PUBLICO MUNICIPAL DE IXHUATLAN DEL SURESTE, VERACRUZ, PERIODO: 20 DE AGOSTO 2008 AL 13 DE NOVIEMBRE 2009 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 xml:space="preserve">7.- PROCURADURIA GENERAL DE JUSTICIA DEL ESTADO DE VERACRUZ, AGENTE DEL MINISTERIO PUBLICO MUNICIPAL DE IXHUATLAN DE MADERO, VERACRUZ, PERIODO: 13 DE NOVIEMBRE 2009 AL 04 DE AGOSTO  2011 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Pr="00215EE6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 xml:space="preserve">8.- PROCURADURIA GENERAL DE JUSTICIA DEL ESTADO DE VERACRUZ, AGENTE DEL MINISTERIO PUBLICO INVESTIGADOR Y ADSCRITO DE HUAYACOCOTLA, VERACRUZ. PERIODO: 05 DE AGOSTO 2011 A </w:t>
      </w:r>
      <w:r w:rsidR="00215EE6" w:rsidRPr="00215EE6">
        <w:rPr>
          <w:rFonts w:ascii="Neo Sans Pro" w:hAnsi="Neo Sans Pro"/>
          <w:sz w:val="20"/>
          <w:szCs w:val="20"/>
        </w:rPr>
        <w:t>MARZO 2014</w:t>
      </w: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lastRenderedPageBreak/>
        <w:t xml:space="preserve">9.- PROCURADURIA GENERAL DE JUSTICIA DEL ESTADO DE VERACRUZ, AGENTE DEL MINISTERIO PUBLICO INVESTIGADOR Y ADSCRITO DE ZONGOLICA, VERACRUZ. PERIODO: </w:t>
      </w:r>
      <w:r w:rsidR="00215EE6" w:rsidRPr="00215EE6">
        <w:rPr>
          <w:rFonts w:ascii="Neo Sans Pro" w:hAnsi="Neo Sans Pro"/>
          <w:sz w:val="20"/>
          <w:szCs w:val="20"/>
        </w:rPr>
        <w:t xml:space="preserve">MARZO DEL 2014 AL 12 DE NOVIEMBRE DEL 2014. 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10. FISCAL CUARTO DE LA UNIDAD INTEGRAL DE PROCURACION DE JUSTICIA DE OZULUAMA, VERACRUZ. DEL 12 DE NOVIEMBRE DEL 2014 AL 15 DE JULIO DEL 2015.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11. FISCAL ADSCRITO AL JUZGADO TERCERO DE PRIMERA INSTANCIA EN COATZACOALCOS, VERACRUZ. DEL 15 DE JULIO DEL 2015 A NOVIEMBRE DEL 201</w:t>
      </w:r>
      <w:r w:rsidR="00E92BC9">
        <w:rPr>
          <w:rFonts w:ascii="Neo Sans Pro" w:hAnsi="Neo Sans Pro"/>
          <w:sz w:val="20"/>
          <w:szCs w:val="20"/>
        </w:rPr>
        <w:t>5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12.  FISCAL ADSCRITO AL JUZGADO PRIMERO DE PRIMERA INSTANCIA SEGUNDO Y MENOR DE SAN ANDRES TUXTLAN, VERACRUZ. JU</w:t>
      </w:r>
      <w:r w:rsidR="00E92BC9">
        <w:rPr>
          <w:rFonts w:ascii="Neo Sans Pro" w:hAnsi="Neo Sans Pro"/>
          <w:sz w:val="20"/>
          <w:szCs w:val="20"/>
        </w:rPr>
        <w:t>LI</w:t>
      </w:r>
      <w:r w:rsidRPr="00215EE6">
        <w:rPr>
          <w:rFonts w:ascii="Neo Sans Pro" w:hAnsi="Neo Sans Pro"/>
          <w:sz w:val="20"/>
          <w:szCs w:val="20"/>
        </w:rPr>
        <w:t xml:space="preserve">O DEL 2015 A </w:t>
      </w:r>
      <w:r w:rsidR="00E92BC9">
        <w:rPr>
          <w:rFonts w:ascii="Neo Sans Pro" w:hAnsi="Neo Sans Pro"/>
          <w:sz w:val="20"/>
          <w:szCs w:val="20"/>
        </w:rPr>
        <w:t xml:space="preserve">JUNIO </w:t>
      </w:r>
      <w:r w:rsidRPr="00215EE6">
        <w:rPr>
          <w:rFonts w:ascii="Neo Sans Pro" w:hAnsi="Neo Sans Pro"/>
          <w:sz w:val="20"/>
          <w:szCs w:val="20"/>
        </w:rPr>
        <w:t xml:space="preserve"> DEL 2016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13.  FISCAL INVESTIGADOR Y ADSCRITO DE OZULUAMA, VERACRUZ. JUNIO DEL 201</w:t>
      </w:r>
      <w:r w:rsidR="00E92BC9">
        <w:rPr>
          <w:rFonts w:ascii="Neo Sans Pro" w:hAnsi="Neo Sans Pro"/>
          <w:sz w:val="20"/>
          <w:szCs w:val="20"/>
        </w:rPr>
        <w:t>6</w:t>
      </w:r>
      <w:r w:rsidRPr="00215EE6">
        <w:rPr>
          <w:rFonts w:ascii="Neo Sans Pro" w:hAnsi="Neo Sans Pro"/>
          <w:sz w:val="20"/>
          <w:szCs w:val="20"/>
        </w:rPr>
        <w:t xml:space="preserve"> A </w:t>
      </w:r>
      <w:r w:rsidR="00E92BC9">
        <w:rPr>
          <w:rFonts w:ascii="Neo Sans Pro" w:hAnsi="Neo Sans Pro"/>
          <w:sz w:val="20"/>
          <w:szCs w:val="20"/>
        </w:rPr>
        <w:t xml:space="preserve">JUNIO  </w:t>
      </w:r>
      <w:r w:rsidRPr="00215EE6">
        <w:rPr>
          <w:rFonts w:ascii="Neo Sans Pro" w:hAnsi="Neo Sans Pro"/>
          <w:sz w:val="20"/>
          <w:szCs w:val="20"/>
        </w:rPr>
        <w:t>DEL 201</w:t>
      </w:r>
      <w:r w:rsidR="00E92BC9">
        <w:rPr>
          <w:rFonts w:ascii="Neo Sans Pro" w:hAnsi="Neo Sans Pro"/>
          <w:sz w:val="20"/>
          <w:szCs w:val="20"/>
        </w:rPr>
        <w:t>7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 xml:space="preserve">14.  FISCAL INVESTIGADOR DE LA AGENCIA DEL MINISTERIO PUBLICO DE ALAMO, TEMAPACHE, VERACRUZ. </w:t>
      </w:r>
      <w:r w:rsidR="00E92BC9">
        <w:rPr>
          <w:rFonts w:ascii="Neo Sans Pro" w:hAnsi="Neo Sans Pro"/>
          <w:sz w:val="20"/>
          <w:szCs w:val="20"/>
        </w:rPr>
        <w:t xml:space="preserve">JUNIO  </w:t>
      </w:r>
      <w:r w:rsidRPr="00215EE6">
        <w:rPr>
          <w:rFonts w:ascii="Neo Sans Pro" w:hAnsi="Neo Sans Pro"/>
          <w:sz w:val="20"/>
          <w:szCs w:val="20"/>
        </w:rPr>
        <w:t xml:space="preserve">DEL </w:t>
      </w:r>
      <w:r w:rsidR="00E92BC9">
        <w:rPr>
          <w:rFonts w:ascii="Neo Sans Pro" w:hAnsi="Neo Sans Pro"/>
          <w:sz w:val="20"/>
          <w:szCs w:val="20"/>
        </w:rPr>
        <w:t xml:space="preserve">2017 </w:t>
      </w:r>
      <w:r w:rsidRPr="00215EE6">
        <w:rPr>
          <w:rFonts w:ascii="Neo Sans Pro" w:hAnsi="Neo Sans Pro"/>
          <w:sz w:val="20"/>
          <w:szCs w:val="20"/>
        </w:rPr>
        <w:t xml:space="preserve">A </w:t>
      </w:r>
      <w:r w:rsidR="00E92BC9">
        <w:rPr>
          <w:rFonts w:ascii="Neo Sans Pro" w:hAnsi="Neo Sans Pro"/>
          <w:sz w:val="20"/>
          <w:szCs w:val="20"/>
        </w:rPr>
        <w:t xml:space="preserve">OCTUBRE </w:t>
      </w:r>
      <w:r w:rsidRPr="00215EE6">
        <w:rPr>
          <w:rFonts w:ascii="Neo Sans Pro" w:hAnsi="Neo Sans Pro"/>
          <w:sz w:val="20"/>
          <w:szCs w:val="20"/>
        </w:rPr>
        <w:t xml:space="preserve"> DEL 201</w:t>
      </w:r>
      <w:r w:rsidR="00C44DAE">
        <w:rPr>
          <w:rFonts w:ascii="Neo Sans Pro" w:hAnsi="Neo Sans Pro"/>
          <w:sz w:val="20"/>
          <w:szCs w:val="20"/>
        </w:rPr>
        <w:t>7</w:t>
      </w:r>
      <w:r w:rsidRPr="00215EE6">
        <w:rPr>
          <w:rFonts w:ascii="Neo Sans Pro" w:hAnsi="Neo Sans Pro"/>
          <w:sz w:val="20"/>
          <w:szCs w:val="20"/>
        </w:rPr>
        <w:t>.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15. FISCAL PRIMERO DE LA SUB UNIDAD INTEGRAL DE PROCURACION DE JUSTICIA DE ALAMO TEMAPACHE, VERACRUZ. DE</w:t>
      </w:r>
      <w:r w:rsidR="00E92BC9">
        <w:rPr>
          <w:rFonts w:ascii="Neo Sans Pro" w:hAnsi="Neo Sans Pro"/>
          <w:sz w:val="20"/>
          <w:szCs w:val="20"/>
        </w:rPr>
        <w:t xml:space="preserve"> OCTUBRE </w:t>
      </w:r>
      <w:r w:rsidR="00C44DAE">
        <w:rPr>
          <w:rFonts w:ascii="Neo Sans Pro" w:hAnsi="Neo Sans Pro"/>
          <w:sz w:val="20"/>
          <w:szCs w:val="20"/>
        </w:rPr>
        <w:t>2017</w:t>
      </w:r>
      <w:r w:rsidRPr="00215EE6">
        <w:rPr>
          <w:rFonts w:ascii="Neo Sans Pro" w:hAnsi="Neo Sans Pro"/>
          <w:sz w:val="20"/>
          <w:szCs w:val="20"/>
        </w:rPr>
        <w:t xml:space="preserve">  A</w:t>
      </w:r>
      <w:r w:rsidR="00C44DAE">
        <w:rPr>
          <w:rFonts w:ascii="Neo Sans Pro" w:hAnsi="Neo Sans Pro"/>
          <w:sz w:val="20"/>
          <w:szCs w:val="20"/>
        </w:rPr>
        <w:t xml:space="preserve"> AGOSTO 2018</w:t>
      </w:r>
      <w:r w:rsidRPr="00215EE6">
        <w:rPr>
          <w:rFonts w:ascii="Neo Sans Pro" w:hAnsi="Neo Sans Pro"/>
          <w:sz w:val="20"/>
          <w:szCs w:val="20"/>
        </w:rPr>
        <w:t>.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15EE6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 xml:space="preserve">16. FISCAL TERCERO DE LA SUB UNIDAD INTEGRAL DE PROCURACION DE JUSTICIA DE TIERRA BLANCA, VERACRUZ.. DE </w:t>
      </w:r>
      <w:r w:rsidR="00E92BC9">
        <w:rPr>
          <w:rFonts w:ascii="Neo Sans Pro" w:hAnsi="Neo Sans Pro"/>
          <w:sz w:val="20"/>
          <w:szCs w:val="20"/>
        </w:rPr>
        <w:t xml:space="preserve">AGOSTO </w:t>
      </w:r>
      <w:r w:rsidRPr="00215EE6">
        <w:rPr>
          <w:rFonts w:ascii="Neo Sans Pro" w:hAnsi="Neo Sans Pro"/>
          <w:sz w:val="20"/>
          <w:szCs w:val="20"/>
        </w:rPr>
        <w:t>DEL 201</w:t>
      </w:r>
      <w:r w:rsidR="00E92BC9">
        <w:rPr>
          <w:rFonts w:ascii="Neo Sans Pro" w:hAnsi="Neo Sans Pro"/>
          <w:sz w:val="20"/>
          <w:szCs w:val="20"/>
        </w:rPr>
        <w:t>8</w:t>
      </w:r>
      <w:r w:rsidRPr="00215EE6">
        <w:rPr>
          <w:rFonts w:ascii="Neo Sans Pro" w:hAnsi="Neo Sans Pro"/>
          <w:sz w:val="20"/>
          <w:szCs w:val="20"/>
        </w:rPr>
        <w:t xml:space="preserve"> A</w:t>
      </w:r>
      <w:r w:rsidR="00E92BC9">
        <w:rPr>
          <w:rFonts w:ascii="Neo Sans Pro" w:hAnsi="Neo Sans Pro"/>
          <w:sz w:val="20"/>
          <w:szCs w:val="20"/>
        </w:rPr>
        <w:t xml:space="preserve"> DICIEMBRE 2019</w:t>
      </w:r>
      <w:r w:rsidRPr="00215EE6">
        <w:rPr>
          <w:rFonts w:ascii="Neo Sans Pro" w:hAnsi="Neo Sans Pro"/>
          <w:sz w:val="20"/>
          <w:szCs w:val="20"/>
        </w:rPr>
        <w:t>.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215EE6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17. FISCAL CUARTO DE LA UNIDAD INTEGRAL DE PROCURACION DE JUSTICIA DE CORDOBA, VERACRUZ.  DEL 02 DE DICIEMBRE DEL 2019 AL</w:t>
      </w:r>
      <w:r w:rsidR="00617828">
        <w:rPr>
          <w:rFonts w:ascii="Neo Sans Pro" w:hAnsi="Neo Sans Pro"/>
          <w:sz w:val="20"/>
          <w:szCs w:val="20"/>
        </w:rPr>
        <w:t xml:space="preserve"> 01 DE JULIO DL 2022</w:t>
      </w:r>
      <w:r w:rsidRPr="00215EE6">
        <w:rPr>
          <w:rFonts w:ascii="Neo Sans Pro" w:hAnsi="Neo Sans Pro"/>
          <w:sz w:val="20"/>
          <w:szCs w:val="20"/>
        </w:rPr>
        <w:t xml:space="preserve">. </w:t>
      </w:r>
    </w:p>
    <w:p w:rsidR="00617828" w:rsidRPr="00215EE6" w:rsidRDefault="00617828" w:rsidP="00617828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617828" w:rsidRDefault="00617828" w:rsidP="00617828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1</w:t>
      </w:r>
      <w:r>
        <w:rPr>
          <w:rFonts w:ascii="Neo Sans Pro" w:hAnsi="Neo Sans Pro"/>
          <w:sz w:val="20"/>
          <w:szCs w:val="20"/>
        </w:rPr>
        <w:t>8</w:t>
      </w:r>
      <w:r w:rsidRPr="00215EE6">
        <w:rPr>
          <w:rFonts w:ascii="Neo Sans Pro" w:hAnsi="Neo Sans Pro"/>
          <w:sz w:val="20"/>
          <w:szCs w:val="20"/>
        </w:rPr>
        <w:t xml:space="preserve">. FISCAL </w:t>
      </w:r>
      <w:r>
        <w:rPr>
          <w:rFonts w:ascii="Neo Sans Pro" w:hAnsi="Neo Sans Pro"/>
          <w:sz w:val="20"/>
          <w:szCs w:val="20"/>
        </w:rPr>
        <w:t xml:space="preserve">OCTAVO </w:t>
      </w:r>
      <w:r w:rsidRPr="00215EE6">
        <w:rPr>
          <w:rFonts w:ascii="Neo Sans Pro" w:hAnsi="Neo Sans Pro"/>
          <w:sz w:val="20"/>
          <w:szCs w:val="20"/>
        </w:rPr>
        <w:t xml:space="preserve">DE LA UNIDAD INTEGRAL DE PROCURACION DE JUSTICIA DE </w:t>
      </w:r>
      <w:r>
        <w:rPr>
          <w:rFonts w:ascii="Neo Sans Pro" w:hAnsi="Neo Sans Pro"/>
          <w:sz w:val="20"/>
          <w:szCs w:val="20"/>
        </w:rPr>
        <w:t xml:space="preserve">TUXPAN, </w:t>
      </w:r>
      <w:r w:rsidRPr="00215EE6">
        <w:rPr>
          <w:rFonts w:ascii="Neo Sans Pro" w:hAnsi="Neo Sans Pro"/>
          <w:sz w:val="20"/>
          <w:szCs w:val="20"/>
        </w:rPr>
        <w:t>VERACRUZ.  DEL 0</w:t>
      </w:r>
      <w:r>
        <w:rPr>
          <w:rFonts w:ascii="Neo Sans Pro" w:hAnsi="Neo Sans Pro"/>
          <w:sz w:val="20"/>
          <w:szCs w:val="20"/>
        </w:rPr>
        <w:t>1</w:t>
      </w:r>
      <w:r w:rsidRPr="00215EE6">
        <w:rPr>
          <w:rFonts w:ascii="Neo Sans Pro" w:hAnsi="Neo Sans Pro"/>
          <w:sz w:val="20"/>
          <w:szCs w:val="20"/>
        </w:rPr>
        <w:t xml:space="preserve"> DE </w:t>
      </w:r>
      <w:r>
        <w:rPr>
          <w:rFonts w:ascii="Neo Sans Pro" w:hAnsi="Neo Sans Pro"/>
          <w:sz w:val="20"/>
          <w:szCs w:val="20"/>
        </w:rPr>
        <w:t xml:space="preserve">JULIO </w:t>
      </w:r>
      <w:r w:rsidRPr="00215EE6">
        <w:rPr>
          <w:rFonts w:ascii="Neo Sans Pro" w:hAnsi="Neo Sans Pro"/>
          <w:sz w:val="20"/>
          <w:szCs w:val="20"/>
        </w:rPr>
        <w:t>DEL 20</w:t>
      </w:r>
      <w:r>
        <w:rPr>
          <w:rFonts w:ascii="Neo Sans Pro" w:hAnsi="Neo Sans Pro"/>
          <w:sz w:val="20"/>
          <w:szCs w:val="20"/>
        </w:rPr>
        <w:t>22</w:t>
      </w:r>
      <w:r w:rsidRPr="00215EE6">
        <w:rPr>
          <w:rFonts w:ascii="Neo Sans Pro" w:hAnsi="Neo Sans Pro"/>
          <w:sz w:val="20"/>
          <w:szCs w:val="20"/>
        </w:rPr>
        <w:t xml:space="preserve"> AL</w:t>
      </w:r>
      <w:r>
        <w:rPr>
          <w:rFonts w:ascii="Neo Sans Pro" w:hAnsi="Neo Sans Pro"/>
          <w:sz w:val="20"/>
          <w:szCs w:val="20"/>
        </w:rPr>
        <w:t>AFECHA</w:t>
      </w:r>
    </w:p>
    <w:p w:rsidR="00E92BC9" w:rsidRPr="00215EE6" w:rsidRDefault="00E92BC9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7D15A5" w:rsidRDefault="007D15A5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  <w:r w:rsidRPr="00215EE6">
        <w:rPr>
          <w:rFonts w:ascii="Neo Sans Pro" w:hAnsi="Neo Sans Pro"/>
          <w:sz w:val="20"/>
          <w:szCs w:val="20"/>
        </w:rPr>
        <w:t>NOTA, ENCARGADO DE</w:t>
      </w:r>
      <w:r w:rsidR="00C44DAE">
        <w:rPr>
          <w:rFonts w:ascii="Neo Sans Pro" w:hAnsi="Neo Sans Pro"/>
          <w:sz w:val="20"/>
          <w:szCs w:val="20"/>
        </w:rPr>
        <w:t xml:space="preserve">L  </w:t>
      </w:r>
      <w:r w:rsidR="00215EE6" w:rsidRPr="00215EE6">
        <w:rPr>
          <w:rFonts w:ascii="Neo Sans Pro" w:hAnsi="Neo Sans Pro"/>
          <w:sz w:val="20"/>
          <w:szCs w:val="20"/>
        </w:rPr>
        <w:t xml:space="preserve"> DESPACHO DE LAS AG</w:t>
      </w:r>
      <w:r w:rsidRPr="00215EE6">
        <w:rPr>
          <w:rFonts w:ascii="Neo Sans Pro" w:hAnsi="Neo Sans Pro"/>
          <w:sz w:val="20"/>
          <w:szCs w:val="20"/>
        </w:rPr>
        <w:t>ENCIAS DEL  MINISTERIO PUBLIC</w:t>
      </w:r>
      <w:r w:rsidR="00215EE6" w:rsidRPr="00215EE6">
        <w:rPr>
          <w:rFonts w:ascii="Neo Sans Pro" w:hAnsi="Neo Sans Pro"/>
          <w:sz w:val="20"/>
          <w:szCs w:val="20"/>
        </w:rPr>
        <w:t xml:space="preserve">ODE </w:t>
      </w:r>
      <w:r w:rsidRPr="00215EE6">
        <w:rPr>
          <w:rFonts w:ascii="Neo Sans Pro" w:hAnsi="Neo Sans Pro"/>
          <w:sz w:val="20"/>
          <w:szCs w:val="20"/>
        </w:rPr>
        <w:t>VILA DE SAYULA DE ALEMAN, MOLOACAN, AGUA DULCE, NANCHITAL, ACAYUCAN, JESUS CARRANZA Y CHICONTE</w:t>
      </w:r>
      <w:bookmarkStart w:id="0" w:name="_GoBack"/>
      <w:bookmarkEnd w:id="0"/>
      <w:r w:rsidRPr="00215EE6">
        <w:rPr>
          <w:rFonts w:ascii="Neo Sans Pro" w:hAnsi="Neo Sans Pro"/>
          <w:sz w:val="20"/>
          <w:szCs w:val="20"/>
        </w:rPr>
        <w:t>PEC</w:t>
      </w:r>
    </w:p>
    <w:p w:rsidR="006436BF" w:rsidRPr="00215EE6" w:rsidRDefault="006436BF" w:rsidP="006436BF">
      <w:pPr>
        <w:spacing w:after="0" w:line="240" w:lineRule="auto"/>
        <w:jc w:val="both"/>
        <w:rPr>
          <w:rFonts w:ascii="Neo Sans Pro" w:hAnsi="Neo Sans Pro"/>
          <w:sz w:val="20"/>
          <w:szCs w:val="20"/>
        </w:rPr>
      </w:pPr>
    </w:p>
    <w:p w:rsidR="002573E5" w:rsidRDefault="002573E5" w:rsidP="002573E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2573E5" w:rsidRDefault="002573E5" w:rsidP="002573E5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7D15A5" w:rsidRPr="00215EE6" w:rsidRDefault="002573E5" w:rsidP="007D15A5">
      <w:pPr>
        <w:rPr>
          <w:rFonts w:ascii="Neo Sans Pro" w:hAnsi="Neo Sans Pro" w:cs="Arial"/>
          <w:b/>
          <w:color w:val="404040"/>
          <w:sz w:val="20"/>
          <w:szCs w:val="20"/>
        </w:rPr>
      </w:pPr>
      <w:r w:rsidRPr="00215EE6">
        <w:rPr>
          <w:rFonts w:ascii="Neo Sans Pro" w:hAnsi="Neo Sans Pro" w:cs="Arial"/>
          <w:b/>
          <w:color w:val="404040"/>
          <w:sz w:val="20"/>
          <w:szCs w:val="20"/>
        </w:rPr>
        <w:t>DERECHO</w:t>
      </w:r>
      <w:r w:rsidR="00D07FEA">
        <w:rPr>
          <w:rFonts w:ascii="Neo Sans Pro" w:hAnsi="Neo Sans Pro" w:cs="Arial"/>
          <w:b/>
          <w:color w:val="404040"/>
          <w:sz w:val="20"/>
          <w:szCs w:val="20"/>
        </w:rPr>
        <w:t xml:space="preserve">, </w:t>
      </w:r>
      <w:r w:rsidR="007D15A5" w:rsidRPr="00215EE6">
        <w:rPr>
          <w:rFonts w:ascii="Neo Sans Pro" w:hAnsi="Neo Sans Pro" w:cs="Arial"/>
          <w:b/>
          <w:color w:val="404040"/>
          <w:sz w:val="20"/>
          <w:szCs w:val="20"/>
        </w:rPr>
        <w:t>PENAL</w:t>
      </w:r>
      <w:r w:rsidR="00D07FEA">
        <w:rPr>
          <w:rFonts w:ascii="Neo Sans Pro" w:hAnsi="Neo Sans Pro" w:cs="Arial"/>
          <w:b/>
          <w:color w:val="404040"/>
          <w:sz w:val="20"/>
          <w:szCs w:val="20"/>
        </w:rPr>
        <w:t>, PROCESAL, CONSTITUCIONAL, AMPARO.</w:t>
      </w:r>
    </w:p>
    <w:sectPr w:rsidR="007D15A5" w:rsidRPr="00215EE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ED" w:rsidRDefault="007F09ED" w:rsidP="00AB5916">
      <w:pPr>
        <w:spacing w:after="0" w:line="240" w:lineRule="auto"/>
      </w:pPr>
      <w:r>
        <w:separator/>
      </w:r>
    </w:p>
  </w:endnote>
  <w:endnote w:type="continuationSeparator" w:id="1">
    <w:p w:rsidR="007F09ED" w:rsidRDefault="007F09E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ED" w:rsidRDefault="007F09ED" w:rsidP="00AB5916">
      <w:pPr>
        <w:spacing w:after="0" w:line="240" w:lineRule="auto"/>
      </w:pPr>
      <w:r>
        <w:separator/>
      </w:r>
    </w:p>
  </w:footnote>
  <w:footnote w:type="continuationSeparator" w:id="1">
    <w:p w:rsidR="007F09ED" w:rsidRDefault="007F09E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215EE6"/>
    <w:rsid w:val="00247088"/>
    <w:rsid w:val="002573E5"/>
    <w:rsid w:val="002A30AE"/>
    <w:rsid w:val="002D642D"/>
    <w:rsid w:val="002F214B"/>
    <w:rsid w:val="00304E91"/>
    <w:rsid w:val="003301E8"/>
    <w:rsid w:val="003E2D24"/>
    <w:rsid w:val="003E7CE6"/>
    <w:rsid w:val="00462C41"/>
    <w:rsid w:val="004A1170"/>
    <w:rsid w:val="004B2D6E"/>
    <w:rsid w:val="004E4FFA"/>
    <w:rsid w:val="005502F5"/>
    <w:rsid w:val="005A32B3"/>
    <w:rsid w:val="00600D12"/>
    <w:rsid w:val="00617828"/>
    <w:rsid w:val="006436BF"/>
    <w:rsid w:val="00685F0D"/>
    <w:rsid w:val="006B6226"/>
    <w:rsid w:val="006B643A"/>
    <w:rsid w:val="006C2CDA"/>
    <w:rsid w:val="00723B67"/>
    <w:rsid w:val="00726727"/>
    <w:rsid w:val="00747B33"/>
    <w:rsid w:val="00785C57"/>
    <w:rsid w:val="007D15A5"/>
    <w:rsid w:val="007F09ED"/>
    <w:rsid w:val="00846235"/>
    <w:rsid w:val="00857B7C"/>
    <w:rsid w:val="008C202A"/>
    <w:rsid w:val="00A66637"/>
    <w:rsid w:val="00AB5916"/>
    <w:rsid w:val="00B13BF3"/>
    <w:rsid w:val="00B55469"/>
    <w:rsid w:val="00B73714"/>
    <w:rsid w:val="00BA21B4"/>
    <w:rsid w:val="00BB2BF2"/>
    <w:rsid w:val="00BD084A"/>
    <w:rsid w:val="00C03BDF"/>
    <w:rsid w:val="00C44DAE"/>
    <w:rsid w:val="00CE7F12"/>
    <w:rsid w:val="00D03386"/>
    <w:rsid w:val="00D07FEA"/>
    <w:rsid w:val="00D81310"/>
    <w:rsid w:val="00DB2FA1"/>
    <w:rsid w:val="00DE2E01"/>
    <w:rsid w:val="00DF3D26"/>
    <w:rsid w:val="00E45602"/>
    <w:rsid w:val="00E51D87"/>
    <w:rsid w:val="00E71AD8"/>
    <w:rsid w:val="00E92BC9"/>
    <w:rsid w:val="00EA5918"/>
    <w:rsid w:val="00EF045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2022-10-05T01:07:00Z</dcterms:created>
  <dcterms:modified xsi:type="dcterms:W3CDTF">2022-10-05T01:07:00Z</dcterms:modified>
</cp:coreProperties>
</file>